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FF3" w:rsidRDefault="00AC3FF3" w:rsidP="00AC3F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647C0">
        <w:rPr>
          <w:rFonts w:ascii="Times New Roman" w:hAnsi="Times New Roman" w:cs="Times New Roman"/>
          <w:b/>
          <w:sz w:val="24"/>
          <w:szCs w:val="24"/>
        </w:rPr>
        <w:t>Теория государства и права и методика его преподавания</w:t>
      </w:r>
    </w:p>
    <w:p w:rsidR="00AC3FF3" w:rsidRPr="005647C0" w:rsidRDefault="00AC3FF3" w:rsidP="00AC3F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3FF3" w:rsidRPr="005647C0" w:rsidRDefault="00AC3FF3" w:rsidP="00AC3FF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47C0">
        <w:rPr>
          <w:rFonts w:ascii="Times New Roman" w:hAnsi="Times New Roman" w:cs="Times New Roman"/>
          <w:sz w:val="24"/>
          <w:szCs w:val="24"/>
        </w:rPr>
        <w:t>Государство: понятие, признаки, функции.</w:t>
      </w:r>
    </w:p>
    <w:p w:rsidR="00AC3FF3" w:rsidRPr="005647C0" w:rsidRDefault="00AC3FF3" w:rsidP="00AC3FF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47C0">
        <w:rPr>
          <w:rFonts w:ascii="Times New Roman" w:hAnsi="Times New Roman" w:cs="Times New Roman"/>
          <w:sz w:val="24"/>
          <w:szCs w:val="24"/>
        </w:rPr>
        <w:t>Формирование и развитие теоретических представлений о государстве (анализ теологической, патриархальной, договорной теорий происхождения государства и права).</w:t>
      </w:r>
    </w:p>
    <w:p w:rsidR="00AC3FF3" w:rsidRPr="005647C0" w:rsidRDefault="00AC3FF3" w:rsidP="00AC3FF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47C0">
        <w:rPr>
          <w:rFonts w:ascii="Times New Roman" w:hAnsi="Times New Roman" w:cs="Times New Roman"/>
          <w:sz w:val="24"/>
          <w:szCs w:val="24"/>
        </w:rPr>
        <w:t>Формирование и развитие теоретических представлений о государстве (анализ органической, насилия, психологической, классовой теорий происхождения государства и права).</w:t>
      </w:r>
    </w:p>
    <w:p w:rsidR="00AC3FF3" w:rsidRPr="005647C0" w:rsidRDefault="00AC3FF3" w:rsidP="00AC3FF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47C0">
        <w:rPr>
          <w:rFonts w:ascii="Times New Roman" w:hAnsi="Times New Roman" w:cs="Times New Roman"/>
          <w:sz w:val="24"/>
          <w:szCs w:val="24"/>
        </w:rPr>
        <w:t>Понятие, виды, юридические характеристики форм государственного правления.</w:t>
      </w:r>
    </w:p>
    <w:p w:rsidR="00AC3FF3" w:rsidRPr="005647C0" w:rsidRDefault="00AC3FF3" w:rsidP="00AC3FF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47C0">
        <w:rPr>
          <w:rFonts w:ascii="Times New Roman" w:hAnsi="Times New Roman" w:cs="Times New Roman"/>
          <w:sz w:val="24"/>
          <w:szCs w:val="24"/>
        </w:rPr>
        <w:t>Понятие, виды, юридический анализ форм государственного устройства.</w:t>
      </w:r>
    </w:p>
    <w:p w:rsidR="00AC3FF3" w:rsidRPr="005647C0" w:rsidRDefault="00AC3FF3" w:rsidP="00AC3FF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47C0">
        <w:rPr>
          <w:rFonts w:ascii="Times New Roman" w:hAnsi="Times New Roman" w:cs="Times New Roman"/>
          <w:sz w:val="24"/>
          <w:szCs w:val="24"/>
        </w:rPr>
        <w:t>Политический режим -понятие, виды, характеристики политических режимов.</w:t>
      </w:r>
    </w:p>
    <w:p w:rsidR="00AC3FF3" w:rsidRPr="005647C0" w:rsidRDefault="00AC3FF3" w:rsidP="00AC3FF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47C0">
        <w:rPr>
          <w:rFonts w:ascii="Times New Roman" w:hAnsi="Times New Roman" w:cs="Times New Roman"/>
          <w:sz w:val="24"/>
          <w:szCs w:val="24"/>
        </w:rPr>
        <w:t>Правовое государство: понятие, признаки, основы, проблемы и пути формирования.</w:t>
      </w:r>
    </w:p>
    <w:p w:rsidR="00AC3FF3" w:rsidRPr="005647C0" w:rsidRDefault="00AC3FF3" w:rsidP="00AC3FF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47C0">
        <w:rPr>
          <w:rFonts w:ascii="Times New Roman" w:hAnsi="Times New Roman" w:cs="Times New Roman"/>
          <w:sz w:val="24"/>
          <w:szCs w:val="24"/>
        </w:rPr>
        <w:t xml:space="preserve">Методика </w:t>
      </w:r>
      <w:proofErr w:type="gramStart"/>
      <w:r w:rsidRPr="005647C0">
        <w:rPr>
          <w:rFonts w:ascii="Times New Roman" w:hAnsi="Times New Roman" w:cs="Times New Roman"/>
          <w:sz w:val="24"/>
          <w:szCs w:val="24"/>
        </w:rPr>
        <w:t>преподавания  и</w:t>
      </w:r>
      <w:proofErr w:type="gramEnd"/>
      <w:r w:rsidRPr="005647C0">
        <w:rPr>
          <w:rFonts w:ascii="Times New Roman" w:hAnsi="Times New Roman" w:cs="Times New Roman"/>
          <w:sz w:val="24"/>
          <w:szCs w:val="24"/>
        </w:rPr>
        <w:t xml:space="preserve"> изучения  системы социальных норм: понятие, классификация. Место права в системе социальных норм.</w:t>
      </w:r>
    </w:p>
    <w:p w:rsidR="00AC3FF3" w:rsidRPr="005647C0" w:rsidRDefault="00AC3FF3" w:rsidP="00AC3FF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47C0">
        <w:rPr>
          <w:rFonts w:ascii="Times New Roman" w:hAnsi="Times New Roman" w:cs="Times New Roman"/>
          <w:sz w:val="24"/>
          <w:szCs w:val="24"/>
        </w:rPr>
        <w:t>Понятие и признаки права.</w:t>
      </w:r>
    </w:p>
    <w:p w:rsidR="00AC3FF3" w:rsidRPr="005647C0" w:rsidRDefault="00AC3FF3" w:rsidP="00AC3FF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47C0">
        <w:rPr>
          <w:rFonts w:ascii="Times New Roman" w:hAnsi="Times New Roman" w:cs="Times New Roman"/>
          <w:sz w:val="24"/>
          <w:szCs w:val="24"/>
        </w:rPr>
        <w:t>Правовая норма: понятие, признаки, структура, виды.</w:t>
      </w:r>
    </w:p>
    <w:p w:rsidR="00AC3FF3" w:rsidRPr="005647C0" w:rsidRDefault="00AC3FF3" w:rsidP="00AC3FF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47C0">
        <w:rPr>
          <w:rFonts w:ascii="Times New Roman" w:hAnsi="Times New Roman" w:cs="Times New Roman"/>
          <w:sz w:val="24"/>
          <w:szCs w:val="24"/>
        </w:rPr>
        <w:t xml:space="preserve">Методика преподавания </w:t>
      </w:r>
      <w:proofErr w:type="spellStart"/>
      <w:r w:rsidRPr="005647C0">
        <w:rPr>
          <w:rFonts w:ascii="Times New Roman" w:hAnsi="Times New Roman" w:cs="Times New Roman"/>
          <w:sz w:val="24"/>
          <w:szCs w:val="24"/>
        </w:rPr>
        <w:t>источникиов</w:t>
      </w:r>
      <w:proofErr w:type="spellEnd"/>
      <w:r w:rsidRPr="005647C0">
        <w:rPr>
          <w:rFonts w:ascii="Times New Roman" w:hAnsi="Times New Roman" w:cs="Times New Roman"/>
          <w:sz w:val="24"/>
          <w:szCs w:val="24"/>
        </w:rPr>
        <w:t xml:space="preserve"> (форм) права (понятие, виды).</w:t>
      </w:r>
    </w:p>
    <w:p w:rsidR="00AC3FF3" w:rsidRPr="005647C0" w:rsidRDefault="00AC3FF3" w:rsidP="00AC3FF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47C0">
        <w:rPr>
          <w:rFonts w:ascii="Times New Roman" w:hAnsi="Times New Roman" w:cs="Times New Roman"/>
          <w:sz w:val="24"/>
          <w:szCs w:val="24"/>
        </w:rPr>
        <w:t>Конституция РФ: понятие, юридическая сущность.</w:t>
      </w:r>
    </w:p>
    <w:p w:rsidR="00AC3FF3" w:rsidRPr="005647C0" w:rsidRDefault="00AC3FF3" w:rsidP="00AC3FF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47C0">
        <w:rPr>
          <w:rFonts w:ascii="Times New Roman" w:hAnsi="Times New Roman" w:cs="Times New Roman"/>
          <w:sz w:val="24"/>
          <w:szCs w:val="24"/>
        </w:rPr>
        <w:t>Личные права и свободы человека и гражданина.</w:t>
      </w:r>
    </w:p>
    <w:p w:rsidR="00AC3FF3" w:rsidRPr="005647C0" w:rsidRDefault="00AC3FF3" w:rsidP="00AC3FF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47C0">
        <w:rPr>
          <w:rFonts w:ascii="Times New Roman" w:hAnsi="Times New Roman" w:cs="Times New Roman"/>
          <w:sz w:val="24"/>
          <w:szCs w:val="24"/>
        </w:rPr>
        <w:t>Социально-экономические права и свободы человека и гражданина.</w:t>
      </w:r>
    </w:p>
    <w:p w:rsidR="00AC3FF3" w:rsidRPr="005647C0" w:rsidRDefault="00AC3FF3" w:rsidP="00AC3FF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47C0">
        <w:rPr>
          <w:rFonts w:ascii="Times New Roman" w:hAnsi="Times New Roman" w:cs="Times New Roman"/>
          <w:sz w:val="24"/>
          <w:szCs w:val="24"/>
        </w:rPr>
        <w:t>Политические права и свободы граждан.</w:t>
      </w:r>
    </w:p>
    <w:p w:rsidR="00AC3FF3" w:rsidRPr="005647C0" w:rsidRDefault="00AC3FF3" w:rsidP="00AC3FF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47C0">
        <w:rPr>
          <w:rFonts w:ascii="Times New Roman" w:hAnsi="Times New Roman" w:cs="Times New Roman"/>
          <w:sz w:val="24"/>
          <w:szCs w:val="24"/>
        </w:rPr>
        <w:t>Обязанности человека и гражданина РФ.</w:t>
      </w:r>
    </w:p>
    <w:p w:rsidR="00AC3FF3" w:rsidRPr="005647C0" w:rsidRDefault="00AC3FF3" w:rsidP="00AC3FF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47C0">
        <w:rPr>
          <w:rFonts w:ascii="Times New Roman" w:hAnsi="Times New Roman" w:cs="Times New Roman"/>
          <w:sz w:val="24"/>
          <w:szCs w:val="24"/>
        </w:rPr>
        <w:t>Институт гражданства в РФ (общие положения).</w:t>
      </w:r>
    </w:p>
    <w:p w:rsidR="00AC3FF3" w:rsidRPr="005647C0" w:rsidRDefault="00AC3FF3" w:rsidP="00AC3FF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47C0">
        <w:rPr>
          <w:rFonts w:ascii="Times New Roman" w:hAnsi="Times New Roman" w:cs="Times New Roman"/>
          <w:sz w:val="24"/>
          <w:szCs w:val="24"/>
        </w:rPr>
        <w:t>Избирательная система РФ: общая характеристика.</w:t>
      </w:r>
    </w:p>
    <w:p w:rsidR="00AC3FF3" w:rsidRPr="005647C0" w:rsidRDefault="00AC3FF3" w:rsidP="00AC3FF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7C0">
        <w:rPr>
          <w:rFonts w:ascii="Times New Roman" w:hAnsi="Times New Roman" w:cs="Times New Roman"/>
          <w:sz w:val="24"/>
          <w:szCs w:val="24"/>
        </w:rPr>
        <w:t>Методика  преподавания</w:t>
      </w:r>
      <w:proofErr w:type="gramEnd"/>
      <w:r w:rsidRPr="005647C0">
        <w:rPr>
          <w:rFonts w:ascii="Times New Roman" w:hAnsi="Times New Roman" w:cs="Times New Roman"/>
          <w:sz w:val="24"/>
          <w:szCs w:val="24"/>
        </w:rPr>
        <w:t xml:space="preserve"> система высших органов государственной власти РФ.</w:t>
      </w:r>
    </w:p>
    <w:p w:rsidR="00AC3FF3" w:rsidRPr="005647C0" w:rsidRDefault="00AC3FF3" w:rsidP="00AC3FF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47C0">
        <w:rPr>
          <w:rFonts w:ascii="Times New Roman" w:hAnsi="Times New Roman" w:cs="Times New Roman"/>
          <w:sz w:val="24"/>
          <w:szCs w:val="24"/>
        </w:rPr>
        <w:t>Правовой статус Президента РФ.</w:t>
      </w:r>
    </w:p>
    <w:p w:rsidR="00AC3FF3" w:rsidRPr="005647C0" w:rsidRDefault="00AC3FF3" w:rsidP="00AC3FF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47C0">
        <w:rPr>
          <w:rFonts w:ascii="Times New Roman" w:hAnsi="Times New Roman" w:cs="Times New Roman"/>
          <w:sz w:val="24"/>
          <w:szCs w:val="24"/>
        </w:rPr>
        <w:t>Правовой статус Правительства РФ.</w:t>
      </w:r>
    </w:p>
    <w:p w:rsidR="00AC3FF3" w:rsidRPr="005647C0" w:rsidRDefault="00AC3FF3" w:rsidP="00AC3FF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47C0">
        <w:rPr>
          <w:rFonts w:ascii="Times New Roman" w:hAnsi="Times New Roman" w:cs="Times New Roman"/>
          <w:sz w:val="24"/>
          <w:szCs w:val="24"/>
        </w:rPr>
        <w:t>Правовой статус Совета Федерации.</w:t>
      </w:r>
    </w:p>
    <w:p w:rsidR="00AC3FF3" w:rsidRPr="005647C0" w:rsidRDefault="00AC3FF3" w:rsidP="00AC3FF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47C0">
        <w:rPr>
          <w:rFonts w:ascii="Times New Roman" w:hAnsi="Times New Roman" w:cs="Times New Roman"/>
          <w:sz w:val="24"/>
          <w:szCs w:val="24"/>
        </w:rPr>
        <w:t>Правовой статус Государственной Думы.</w:t>
      </w:r>
    </w:p>
    <w:p w:rsidR="00AC3FF3" w:rsidRPr="005647C0" w:rsidRDefault="00AC3FF3" w:rsidP="00AC3FF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47C0">
        <w:rPr>
          <w:rFonts w:ascii="Times New Roman" w:hAnsi="Times New Roman" w:cs="Times New Roman"/>
          <w:sz w:val="24"/>
          <w:szCs w:val="24"/>
        </w:rPr>
        <w:t>Конституционный Суд РФ: правовая характеристика, полномочия.</w:t>
      </w:r>
    </w:p>
    <w:p w:rsidR="00AC3FF3" w:rsidRPr="005647C0" w:rsidRDefault="00AC3FF3" w:rsidP="00AC3FF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47C0">
        <w:rPr>
          <w:rFonts w:ascii="Times New Roman" w:hAnsi="Times New Roman" w:cs="Times New Roman"/>
          <w:sz w:val="24"/>
          <w:szCs w:val="24"/>
        </w:rPr>
        <w:t>Суды общей юрисдикции РФ: правовая характеристика, структура, полномочия.</w:t>
      </w:r>
    </w:p>
    <w:p w:rsidR="00AC3FF3" w:rsidRPr="00AC3FF3" w:rsidRDefault="00AC3FF3" w:rsidP="00AC3FF3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C3FF3">
        <w:rPr>
          <w:rFonts w:ascii="Times New Roman" w:hAnsi="Times New Roman" w:cs="Times New Roman"/>
          <w:spacing w:val="-6"/>
          <w:sz w:val="24"/>
          <w:szCs w:val="24"/>
        </w:rPr>
        <w:t>Понятие механизма правового регулирования.</w:t>
      </w:r>
    </w:p>
    <w:p w:rsidR="00AC3FF3" w:rsidRPr="00AC3FF3" w:rsidRDefault="00AC3FF3" w:rsidP="00AC3FF3">
      <w:pPr>
        <w:pStyle w:val="a5"/>
        <w:numPr>
          <w:ilvl w:val="0"/>
          <w:numId w:val="1"/>
        </w:numPr>
        <w:shd w:val="clear" w:color="auto" w:fill="FFFFFF"/>
        <w:tabs>
          <w:tab w:val="left" w:pos="364"/>
        </w:tabs>
        <w:spacing w:after="0" w:line="240" w:lineRule="auto"/>
        <w:ind w:left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proofErr w:type="gramStart"/>
      <w:r w:rsidRPr="00AC3FF3">
        <w:rPr>
          <w:rFonts w:ascii="Times New Roman" w:hAnsi="Times New Roman" w:cs="Times New Roman"/>
          <w:spacing w:val="-6"/>
          <w:sz w:val="24"/>
          <w:szCs w:val="24"/>
        </w:rPr>
        <w:t>Методика  толкования</w:t>
      </w:r>
      <w:proofErr w:type="gramEnd"/>
      <w:r w:rsidRPr="00AC3FF3">
        <w:rPr>
          <w:rFonts w:ascii="Times New Roman" w:hAnsi="Times New Roman" w:cs="Times New Roman"/>
          <w:spacing w:val="-6"/>
          <w:sz w:val="24"/>
          <w:szCs w:val="24"/>
        </w:rPr>
        <w:t xml:space="preserve"> норм права.</w:t>
      </w:r>
    </w:p>
    <w:p w:rsidR="00AC3FF3" w:rsidRPr="00AC3FF3" w:rsidRDefault="00AC3FF3" w:rsidP="00AC3FF3">
      <w:pPr>
        <w:pStyle w:val="a5"/>
        <w:numPr>
          <w:ilvl w:val="0"/>
          <w:numId w:val="1"/>
        </w:numPr>
        <w:shd w:val="clear" w:color="auto" w:fill="FFFFFF"/>
        <w:tabs>
          <w:tab w:val="left" w:pos="364"/>
        </w:tabs>
        <w:spacing w:after="0" w:line="240" w:lineRule="auto"/>
        <w:ind w:left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C3FF3">
        <w:rPr>
          <w:rFonts w:ascii="Times New Roman" w:hAnsi="Times New Roman" w:cs="Times New Roman"/>
          <w:spacing w:val="-6"/>
          <w:sz w:val="24"/>
          <w:szCs w:val="24"/>
        </w:rPr>
        <w:t>Методика преподавания общей теории государства.</w:t>
      </w:r>
    </w:p>
    <w:p w:rsidR="00AC3FF3" w:rsidRPr="00AC3FF3" w:rsidRDefault="00AC3FF3" w:rsidP="00AC3FF3">
      <w:pPr>
        <w:pStyle w:val="a5"/>
        <w:numPr>
          <w:ilvl w:val="0"/>
          <w:numId w:val="1"/>
        </w:numPr>
        <w:shd w:val="clear" w:color="auto" w:fill="FFFFFF"/>
        <w:tabs>
          <w:tab w:val="left" w:pos="-432"/>
        </w:tabs>
        <w:spacing w:after="0" w:line="240" w:lineRule="auto"/>
        <w:ind w:left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C3FF3">
        <w:rPr>
          <w:rFonts w:ascii="Times New Roman" w:hAnsi="Times New Roman" w:cs="Times New Roman"/>
          <w:spacing w:val="-6"/>
          <w:sz w:val="24"/>
          <w:szCs w:val="24"/>
        </w:rPr>
        <w:t>Законы и подзаконные акты, их место в системе законодательства.</w:t>
      </w:r>
    </w:p>
    <w:p w:rsidR="00AC3FF3" w:rsidRPr="00AC3FF3" w:rsidRDefault="00AC3FF3" w:rsidP="00AC3FF3">
      <w:pPr>
        <w:pStyle w:val="a5"/>
        <w:numPr>
          <w:ilvl w:val="0"/>
          <w:numId w:val="1"/>
        </w:numPr>
        <w:shd w:val="clear" w:color="auto" w:fill="FFFFFF"/>
        <w:tabs>
          <w:tab w:val="left" w:pos="414"/>
        </w:tabs>
        <w:spacing w:after="0" w:line="240" w:lineRule="auto"/>
        <w:ind w:left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C3FF3">
        <w:rPr>
          <w:rFonts w:ascii="Times New Roman" w:hAnsi="Times New Roman" w:cs="Times New Roman"/>
          <w:spacing w:val="-6"/>
          <w:sz w:val="24"/>
          <w:szCs w:val="24"/>
        </w:rPr>
        <w:t xml:space="preserve">Методика </w:t>
      </w:r>
      <w:proofErr w:type="gramStart"/>
      <w:r w:rsidRPr="00AC3FF3">
        <w:rPr>
          <w:rFonts w:ascii="Times New Roman" w:hAnsi="Times New Roman" w:cs="Times New Roman"/>
          <w:spacing w:val="-6"/>
          <w:sz w:val="24"/>
          <w:szCs w:val="24"/>
        </w:rPr>
        <w:t>преподавания  общей</w:t>
      </w:r>
      <w:proofErr w:type="gramEnd"/>
      <w:r w:rsidRPr="00AC3FF3">
        <w:rPr>
          <w:rFonts w:ascii="Times New Roman" w:hAnsi="Times New Roman" w:cs="Times New Roman"/>
          <w:spacing w:val="-6"/>
          <w:sz w:val="24"/>
          <w:szCs w:val="24"/>
        </w:rPr>
        <w:t xml:space="preserve"> теории права.</w:t>
      </w:r>
    </w:p>
    <w:p w:rsidR="00AC3FF3" w:rsidRPr="00AC3FF3" w:rsidRDefault="00AC3FF3" w:rsidP="00AC3FF3">
      <w:pPr>
        <w:pStyle w:val="a5"/>
        <w:numPr>
          <w:ilvl w:val="0"/>
          <w:numId w:val="1"/>
        </w:numPr>
        <w:shd w:val="clear" w:color="auto" w:fill="FFFFFF"/>
        <w:tabs>
          <w:tab w:val="left" w:pos="414"/>
        </w:tabs>
        <w:spacing w:after="0" w:line="240" w:lineRule="auto"/>
        <w:ind w:left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C3FF3">
        <w:rPr>
          <w:rFonts w:ascii="Times New Roman" w:hAnsi="Times New Roman" w:cs="Times New Roman"/>
          <w:spacing w:val="-6"/>
          <w:sz w:val="24"/>
          <w:szCs w:val="24"/>
        </w:rPr>
        <w:t>Правомерное поведение: понятие. Виды.</w:t>
      </w:r>
    </w:p>
    <w:p w:rsidR="00AC3FF3" w:rsidRPr="00AC3FF3" w:rsidRDefault="00AC3FF3" w:rsidP="00AC3FF3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C3FF3">
        <w:rPr>
          <w:rFonts w:ascii="Times New Roman" w:hAnsi="Times New Roman" w:cs="Times New Roman"/>
          <w:spacing w:val="-6"/>
          <w:sz w:val="24"/>
          <w:szCs w:val="24"/>
        </w:rPr>
        <w:t>Понятие правового порядка и его соотношение с общественным порядком.</w:t>
      </w:r>
    </w:p>
    <w:p w:rsidR="00AC3FF3" w:rsidRPr="00AC3FF3" w:rsidRDefault="00AC3FF3" w:rsidP="00AC3FF3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C3FF3">
        <w:rPr>
          <w:rFonts w:ascii="Times New Roman" w:hAnsi="Times New Roman" w:cs="Times New Roman"/>
          <w:spacing w:val="-6"/>
          <w:sz w:val="24"/>
          <w:szCs w:val="24"/>
        </w:rPr>
        <w:t>Понятие механизма правового регулирования.</w:t>
      </w:r>
    </w:p>
    <w:p w:rsidR="00AC3FF3" w:rsidRPr="00AC3FF3" w:rsidRDefault="00AC3FF3" w:rsidP="00AC3FF3">
      <w:pPr>
        <w:pStyle w:val="a5"/>
        <w:numPr>
          <w:ilvl w:val="0"/>
          <w:numId w:val="1"/>
        </w:numPr>
        <w:shd w:val="clear" w:color="auto" w:fill="FFFFFF"/>
        <w:tabs>
          <w:tab w:val="left" w:pos="364"/>
        </w:tabs>
        <w:spacing w:after="0" w:line="240" w:lineRule="auto"/>
        <w:ind w:left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C3FF3">
        <w:rPr>
          <w:rFonts w:ascii="Times New Roman" w:hAnsi="Times New Roman" w:cs="Times New Roman"/>
          <w:spacing w:val="-6"/>
          <w:sz w:val="24"/>
          <w:szCs w:val="24"/>
        </w:rPr>
        <w:t>Понятие и признаки правовой нормы.</w:t>
      </w:r>
    </w:p>
    <w:p w:rsidR="00AC3FF3" w:rsidRPr="00AC3FF3" w:rsidRDefault="00AC3FF3" w:rsidP="00AC3FF3">
      <w:pPr>
        <w:pStyle w:val="a5"/>
        <w:numPr>
          <w:ilvl w:val="0"/>
          <w:numId w:val="1"/>
        </w:numPr>
        <w:shd w:val="clear" w:color="auto" w:fill="FFFFFF"/>
        <w:tabs>
          <w:tab w:val="left" w:pos="364"/>
        </w:tabs>
        <w:spacing w:after="0" w:line="240" w:lineRule="auto"/>
        <w:ind w:left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C3FF3">
        <w:rPr>
          <w:rFonts w:ascii="Times New Roman" w:hAnsi="Times New Roman" w:cs="Times New Roman"/>
          <w:spacing w:val="-6"/>
          <w:sz w:val="24"/>
          <w:szCs w:val="24"/>
        </w:rPr>
        <w:t>Понятие и принципы законности.</w:t>
      </w:r>
    </w:p>
    <w:p w:rsidR="00AC3FF3" w:rsidRPr="00AC3FF3" w:rsidRDefault="00AC3FF3" w:rsidP="00AC3FF3">
      <w:pPr>
        <w:pStyle w:val="a5"/>
        <w:numPr>
          <w:ilvl w:val="0"/>
          <w:numId w:val="1"/>
        </w:numPr>
        <w:shd w:val="clear" w:color="auto" w:fill="FFFFFF"/>
        <w:tabs>
          <w:tab w:val="left" w:pos="-432"/>
        </w:tabs>
        <w:spacing w:after="0" w:line="240" w:lineRule="auto"/>
        <w:ind w:left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C3FF3">
        <w:rPr>
          <w:rFonts w:ascii="Times New Roman" w:hAnsi="Times New Roman" w:cs="Times New Roman"/>
          <w:spacing w:val="-6"/>
          <w:sz w:val="24"/>
          <w:szCs w:val="24"/>
        </w:rPr>
        <w:t>Законы и подзаконные акты, их место в системе законодательства.</w:t>
      </w:r>
    </w:p>
    <w:p w:rsidR="00AC3FF3" w:rsidRPr="00AC3FF3" w:rsidRDefault="00AC3FF3" w:rsidP="00AC3FF3">
      <w:pPr>
        <w:pStyle w:val="a5"/>
        <w:numPr>
          <w:ilvl w:val="0"/>
          <w:numId w:val="1"/>
        </w:numPr>
        <w:shd w:val="clear" w:color="auto" w:fill="FFFFFF"/>
        <w:tabs>
          <w:tab w:val="left" w:pos="414"/>
        </w:tabs>
        <w:spacing w:after="0" w:line="240" w:lineRule="auto"/>
        <w:ind w:left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C3FF3">
        <w:rPr>
          <w:rFonts w:ascii="Times New Roman" w:hAnsi="Times New Roman" w:cs="Times New Roman"/>
          <w:spacing w:val="-6"/>
          <w:sz w:val="24"/>
          <w:szCs w:val="24"/>
        </w:rPr>
        <w:t>Методика организации правового воспитания: понятие, задачи, черты, формы.</w:t>
      </w:r>
    </w:p>
    <w:p w:rsidR="00AC3FF3" w:rsidRPr="00AC3FF3" w:rsidRDefault="00AC3FF3" w:rsidP="00AC3FF3">
      <w:pPr>
        <w:pStyle w:val="a5"/>
        <w:numPr>
          <w:ilvl w:val="0"/>
          <w:numId w:val="1"/>
        </w:numPr>
        <w:shd w:val="clear" w:color="auto" w:fill="FFFFFF"/>
        <w:tabs>
          <w:tab w:val="left" w:pos="414"/>
        </w:tabs>
        <w:spacing w:after="0" w:line="240" w:lineRule="auto"/>
        <w:ind w:left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C3FF3">
        <w:rPr>
          <w:rFonts w:ascii="Times New Roman" w:hAnsi="Times New Roman" w:cs="Times New Roman"/>
          <w:spacing w:val="-6"/>
          <w:sz w:val="24"/>
          <w:szCs w:val="24"/>
        </w:rPr>
        <w:t>Методика формирования у обучающихся правомерного поведение: понятие. Виды.</w:t>
      </w:r>
    </w:p>
    <w:p w:rsidR="00AC3FF3" w:rsidRPr="00AC3FF3" w:rsidRDefault="00AC3FF3" w:rsidP="00AC3FF3">
      <w:pPr>
        <w:pStyle w:val="a5"/>
        <w:numPr>
          <w:ilvl w:val="0"/>
          <w:numId w:val="1"/>
        </w:numPr>
        <w:shd w:val="clear" w:color="auto" w:fill="FFFFFF"/>
        <w:tabs>
          <w:tab w:val="left" w:pos="414"/>
        </w:tabs>
        <w:spacing w:after="0" w:line="240" w:lineRule="auto"/>
        <w:ind w:left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proofErr w:type="gramStart"/>
      <w:r w:rsidRPr="00AC3FF3">
        <w:rPr>
          <w:rFonts w:ascii="Times New Roman" w:hAnsi="Times New Roman" w:cs="Times New Roman"/>
          <w:spacing w:val="-6"/>
          <w:sz w:val="24"/>
          <w:szCs w:val="24"/>
        </w:rPr>
        <w:t>Классификация  юридических</w:t>
      </w:r>
      <w:proofErr w:type="gramEnd"/>
      <w:r w:rsidRPr="00AC3FF3">
        <w:rPr>
          <w:rFonts w:ascii="Times New Roman" w:hAnsi="Times New Roman" w:cs="Times New Roman"/>
          <w:spacing w:val="-6"/>
          <w:sz w:val="24"/>
          <w:szCs w:val="24"/>
        </w:rPr>
        <w:t xml:space="preserve">  норм.</w:t>
      </w:r>
    </w:p>
    <w:p w:rsidR="00AC3FF3" w:rsidRPr="00AC3FF3" w:rsidRDefault="00AC3FF3" w:rsidP="00AC3FF3">
      <w:pPr>
        <w:pStyle w:val="a5"/>
        <w:numPr>
          <w:ilvl w:val="0"/>
          <w:numId w:val="1"/>
        </w:numPr>
        <w:shd w:val="clear" w:color="auto" w:fill="FFFFFF"/>
        <w:tabs>
          <w:tab w:val="left" w:pos="414"/>
        </w:tabs>
        <w:spacing w:after="0" w:line="240" w:lineRule="auto"/>
        <w:ind w:left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C3FF3">
        <w:rPr>
          <w:rFonts w:ascii="Times New Roman" w:hAnsi="Times New Roman" w:cs="Times New Roman"/>
          <w:spacing w:val="-6"/>
          <w:sz w:val="24"/>
          <w:szCs w:val="24"/>
        </w:rPr>
        <w:t>Понятие правового порядка и его соотношение с общественным порядком.</w:t>
      </w:r>
    </w:p>
    <w:p w:rsidR="00AC3FF3" w:rsidRPr="00AC3FF3" w:rsidRDefault="00AC3FF3" w:rsidP="00AC3FF3">
      <w:pPr>
        <w:pStyle w:val="a5"/>
        <w:numPr>
          <w:ilvl w:val="0"/>
          <w:numId w:val="1"/>
        </w:numPr>
        <w:shd w:val="clear" w:color="auto" w:fill="FFFFFF"/>
        <w:tabs>
          <w:tab w:val="left" w:pos="410"/>
        </w:tabs>
        <w:spacing w:after="0" w:line="240" w:lineRule="auto"/>
        <w:ind w:left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proofErr w:type="gramStart"/>
      <w:r w:rsidRPr="00AC3FF3">
        <w:rPr>
          <w:rFonts w:ascii="Times New Roman" w:hAnsi="Times New Roman" w:cs="Times New Roman"/>
          <w:spacing w:val="-6"/>
          <w:sz w:val="24"/>
          <w:szCs w:val="24"/>
        </w:rPr>
        <w:t>Методика  преподавания</w:t>
      </w:r>
      <w:proofErr w:type="gramEnd"/>
      <w:r w:rsidRPr="00AC3FF3">
        <w:rPr>
          <w:rFonts w:ascii="Times New Roman" w:hAnsi="Times New Roman" w:cs="Times New Roman"/>
          <w:spacing w:val="-6"/>
          <w:sz w:val="24"/>
          <w:szCs w:val="24"/>
        </w:rPr>
        <w:t xml:space="preserve"> и изучения политической системы общества.</w:t>
      </w:r>
    </w:p>
    <w:p w:rsidR="00AC3FF3" w:rsidRPr="00AC3FF3" w:rsidRDefault="00AC3FF3" w:rsidP="00AC3FF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C3FF3">
        <w:rPr>
          <w:rFonts w:ascii="Times New Roman" w:hAnsi="Times New Roman" w:cs="Times New Roman"/>
          <w:spacing w:val="-6"/>
          <w:sz w:val="24"/>
          <w:szCs w:val="24"/>
        </w:rPr>
        <w:t xml:space="preserve">Понятие правового регулирования: предмет и метод правового регулирования </w:t>
      </w:r>
    </w:p>
    <w:p w:rsidR="00AC3FF3" w:rsidRPr="00AC3FF3" w:rsidRDefault="00AC3FF3" w:rsidP="00AC3FF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C3FF3">
        <w:rPr>
          <w:rFonts w:ascii="Times New Roman" w:hAnsi="Times New Roman" w:cs="Times New Roman"/>
          <w:spacing w:val="-6"/>
          <w:sz w:val="24"/>
          <w:szCs w:val="24"/>
        </w:rPr>
        <w:t>Система права и система законодательства, их соотношение</w:t>
      </w:r>
    </w:p>
    <w:p w:rsidR="00AC3FF3" w:rsidRPr="00AC3FF3" w:rsidRDefault="00AC3FF3" w:rsidP="00AC3FF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C3FF3">
        <w:rPr>
          <w:rFonts w:ascii="Times New Roman" w:hAnsi="Times New Roman" w:cs="Times New Roman"/>
          <w:spacing w:val="-6"/>
          <w:sz w:val="24"/>
          <w:szCs w:val="24"/>
        </w:rPr>
        <w:t>Авторитарный и тоталитарный политические режимы.</w:t>
      </w:r>
    </w:p>
    <w:p w:rsidR="00AC3FF3" w:rsidRPr="00AC3FF3" w:rsidRDefault="00AC3FF3" w:rsidP="00AC3FF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C3FF3">
        <w:rPr>
          <w:rFonts w:ascii="Times New Roman" w:hAnsi="Times New Roman" w:cs="Times New Roman"/>
          <w:spacing w:val="-6"/>
          <w:sz w:val="24"/>
          <w:szCs w:val="24"/>
        </w:rPr>
        <w:t>Юридический состав правонарушения.</w:t>
      </w:r>
    </w:p>
    <w:p w:rsidR="00AC3FF3" w:rsidRPr="00AC3FF3" w:rsidRDefault="00AC3FF3" w:rsidP="00AC3FF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C3FF3">
        <w:rPr>
          <w:rFonts w:ascii="Times New Roman" w:hAnsi="Times New Roman" w:cs="Times New Roman"/>
          <w:spacing w:val="-6"/>
          <w:sz w:val="24"/>
          <w:szCs w:val="24"/>
        </w:rPr>
        <w:lastRenderedPageBreak/>
        <w:t xml:space="preserve">Понятие и необходимость толкования права. </w:t>
      </w:r>
    </w:p>
    <w:p w:rsidR="00AC3FF3" w:rsidRPr="00AC3FF3" w:rsidRDefault="00AC3FF3" w:rsidP="00AC3FF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C3FF3">
        <w:rPr>
          <w:rFonts w:ascii="Times New Roman" w:hAnsi="Times New Roman" w:cs="Times New Roman"/>
          <w:spacing w:val="-6"/>
          <w:sz w:val="24"/>
          <w:szCs w:val="24"/>
        </w:rPr>
        <w:t>Нормативно-правовой акт: понятие и признаки.</w:t>
      </w:r>
    </w:p>
    <w:p w:rsidR="00AC3FF3" w:rsidRPr="00AC3FF3" w:rsidRDefault="00AC3FF3" w:rsidP="00AC3FF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C3FF3">
        <w:rPr>
          <w:rFonts w:ascii="Times New Roman" w:hAnsi="Times New Roman" w:cs="Times New Roman"/>
          <w:spacing w:val="-6"/>
          <w:sz w:val="24"/>
          <w:szCs w:val="24"/>
        </w:rPr>
        <w:t>Виды толкования норм права.</w:t>
      </w:r>
    </w:p>
    <w:p w:rsidR="00AC3FF3" w:rsidRPr="00AC3FF3" w:rsidRDefault="00AC3FF3" w:rsidP="00AC3FF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C3FF3">
        <w:rPr>
          <w:rFonts w:ascii="Times New Roman" w:hAnsi="Times New Roman" w:cs="Times New Roman"/>
          <w:spacing w:val="-6"/>
          <w:sz w:val="24"/>
          <w:szCs w:val="24"/>
        </w:rPr>
        <w:t>Соотношение нормы права и статьи нормативно-правового акта.</w:t>
      </w:r>
    </w:p>
    <w:p w:rsidR="00AC3FF3" w:rsidRPr="00AC3FF3" w:rsidRDefault="00AC3FF3" w:rsidP="00AC3FF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C3FF3">
        <w:rPr>
          <w:rFonts w:ascii="Times New Roman" w:hAnsi="Times New Roman" w:cs="Times New Roman"/>
          <w:spacing w:val="-6"/>
          <w:sz w:val="24"/>
          <w:szCs w:val="24"/>
        </w:rPr>
        <w:t xml:space="preserve">Методические особенности преподавания и изучения проблем строительства правового государства в Российской Федерации. </w:t>
      </w:r>
    </w:p>
    <w:p w:rsidR="00AC3FF3" w:rsidRPr="00AC3FF3" w:rsidRDefault="00AC3FF3" w:rsidP="00AC3FF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C3FF3">
        <w:rPr>
          <w:rFonts w:ascii="Times New Roman" w:hAnsi="Times New Roman" w:cs="Times New Roman"/>
          <w:spacing w:val="-6"/>
          <w:sz w:val="24"/>
          <w:szCs w:val="24"/>
        </w:rPr>
        <w:t>Понятие и элементы формы государства.</w:t>
      </w:r>
    </w:p>
    <w:p w:rsidR="00AC3FF3" w:rsidRPr="00AC3FF3" w:rsidRDefault="00AC3FF3" w:rsidP="00AC3FF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C3FF3">
        <w:rPr>
          <w:rFonts w:ascii="Times New Roman" w:hAnsi="Times New Roman" w:cs="Times New Roman"/>
          <w:spacing w:val="-6"/>
          <w:sz w:val="24"/>
          <w:szCs w:val="24"/>
        </w:rPr>
        <w:t>Материальное и процессуальное право.</w:t>
      </w:r>
    </w:p>
    <w:p w:rsidR="00AC3FF3" w:rsidRPr="00AC3FF3" w:rsidRDefault="00AC3FF3" w:rsidP="00AC3FF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C3FF3">
        <w:rPr>
          <w:rFonts w:ascii="Times New Roman" w:hAnsi="Times New Roman" w:cs="Times New Roman"/>
          <w:spacing w:val="-6"/>
          <w:sz w:val="24"/>
          <w:szCs w:val="24"/>
        </w:rPr>
        <w:t>Государственные органы: понятие, признаки, виды.</w:t>
      </w:r>
    </w:p>
    <w:p w:rsidR="00AC3FF3" w:rsidRPr="00AC3FF3" w:rsidRDefault="00AC3FF3" w:rsidP="00AC3FF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C3FF3">
        <w:rPr>
          <w:rFonts w:ascii="Times New Roman" w:hAnsi="Times New Roman" w:cs="Times New Roman"/>
          <w:spacing w:val="-6"/>
          <w:sz w:val="24"/>
          <w:szCs w:val="24"/>
        </w:rPr>
        <w:t>Применение права, как особая форма реализации норм права.</w:t>
      </w:r>
    </w:p>
    <w:p w:rsidR="00AC3FF3" w:rsidRPr="00AC3FF3" w:rsidRDefault="00AC3FF3" w:rsidP="00AC3FF3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FF3">
        <w:rPr>
          <w:rFonts w:ascii="Times New Roman" w:hAnsi="Times New Roman" w:cs="Times New Roman"/>
          <w:spacing w:val="-6"/>
          <w:sz w:val="24"/>
          <w:szCs w:val="24"/>
        </w:rPr>
        <w:t>Возникновение права. Основные теории происхождения права.</w:t>
      </w:r>
    </w:p>
    <w:p w:rsidR="00BC570C" w:rsidRDefault="00BC570C"/>
    <w:sectPr w:rsidR="00BC570C" w:rsidSect="00C12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B20F8"/>
    <w:multiLevelType w:val="hybridMultilevel"/>
    <w:tmpl w:val="1C30B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F3"/>
    <w:rsid w:val="00AC3FF3"/>
    <w:rsid w:val="00BC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8B6"/>
  <w15:chartTrackingRefBased/>
  <w15:docId w15:val="{356A3D48-6117-4A0F-9EE1-DF8D5582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3F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AC3FF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C3FF3"/>
  </w:style>
  <w:style w:type="paragraph" w:styleId="a5">
    <w:name w:val="List Paragraph"/>
    <w:basedOn w:val="a"/>
    <w:uiPriority w:val="34"/>
    <w:qFormat/>
    <w:rsid w:val="00AC3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1</cp:revision>
  <dcterms:created xsi:type="dcterms:W3CDTF">2020-10-01T15:34:00Z</dcterms:created>
  <dcterms:modified xsi:type="dcterms:W3CDTF">2020-10-01T15:35:00Z</dcterms:modified>
</cp:coreProperties>
</file>